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380DB" w14:textId="77777777" w:rsidR="00FD7D19" w:rsidRDefault="00FD7D19" w:rsidP="00FD7D19">
      <w:pPr>
        <w:shd w:val="clear" w:color="auto" w:fill="FFFFFF"/>
        <w:spacing w:after="180"/>
        <w:jc w:val="center"/>
        <w:outlineLvl w:val="4"/>
        <w:rPr>
          <w:rFonts w:asciiTheme="majorHAnsi" w:eastAsia="Times New Roman" w:hAnsiTheme="majorHAnsi" w:cstheme="majorHAnsi"/>
          <w:b/>
          <w:bCs/>
          <w:caps/>
          <w:color w:val="800080"/>
          <w:spacing w:val="36"/>
          <w:sz w:val="20"/>
          <w:szCs w:val="20"/>
        </w:rPr>
      </w:pPr>
      <w:r w:rsidRPr="00FD7D19">
        <w:rPr>
          <w:rFonts w:asciiTheme="majorHAnsi" w:eastAsia="Times New Roman" w:hAnsiTheme="majorHAnsi" w:cstheme="majorHAnsi"/>
          <w:b/>
          <w:bCs/>
          <w:caps/>
          <w:color w:val="800080"/>
          <w:spacing w:val="36"/>
          <w:sz w:val="20"/>
          <w:szCs w:val="20"/>
        </w:rPr>
        <w:t xml:space="preserve">IZAZOVI VREDNOVANJA U NASTAVNOM PREDMETU DRAMSKI ODGOJ </w:t>
      </w:r>
    </w:p>
    <w:p w14:paraId="08D2001F" w14:textId="7B5B561D" w:rsidR="00FD7D19" w:rsidRPr="00FD7D19" w:rsidRDefault="00FD7D19" w:rsidP="00FD7D19">
      <w:pPr>
        <w:shd w:val="clear" w:color="auto" w:fill="FFFFFF"/>
        <w:spacing w:after="180"/>
        <w:jc w:val="center"/>
        <w:outlineLvl w:val="4"/>
        <w:rPr>
          <w:rFonts w:asciiTheme="majorHAnsi" w:eastAsia="Times New Roman" w:hAnsiTheme="majorHAnsi" w:cstheme="majorHAnsi"/>
          <w:b/>
          <w:bCs/>
          <w:caps/>
          <w:color w:val="767676"/>
          <w:spacing w:val="36"/>
          <w:sz w:val="20"/>
          <w:szCs w:val="20"/>
        </w:rPr>
      </w:pPr>
      <w:r w:rsidRPr="00FD7D19">
        <w:rPr>
          <w:rFonts w:asciiTheme="majorHAnsi" w:eastAsia="Times New Roman" w:hAnsiTheme="majorHAnsi" w:cstheme="majorHAnsi"/>
          <w:b/>
          <w:bCs/>
          <w:caps/>
          <w:color w:val="800080"/>
          <w:spacing w:val="36"/>
          <w:sz w:val="20"/>
          <w:szCs w:val="20"/>
        </w:rPr>
        <w:t>(2019.)</w:t>
      </w:r>
    </w:p>
    <w:p w14:paraId="55AA8E11" w14:textId="77777777" w:rsidR="00FD7D19" w:rsidRDefault="00FD7D19" w:rsidP="00FD7D19">
      <w:pPr>
        <w:pStyle w:val="NormalWeb"/>
        <w:jc w:val="both"/>
        <w:rPr>
          <w:rStyle w:val="Strong"/>
          <w:rFonts w:asciiTheme="majorHAnsi" w:hAnsiTheme="majorHAnsi" w:cstheme="majorHAnsi"/>
          <w:color w:val="000000"/>
        </w:rPr>
      </w:pPr>
    </w:p>
    <w:p w14:paraId="220E554B" w14:textId="14066DAF" w:rsidR="00FD7D19" w:rsidRPr="00FD7D19" w:rsidRDefault="00FD7D19" w:rsidP="00FD7D19">
      <w:pPr>
        <w:pStyle w:val="NormalWeb"/>
        <w:jc w:val="both"/>
        <w:rPr>
          <w:rFonts w:asciiTheme="majorHAnsi" w:hAnsiTheme="majorHAnsi" w:cstheme="majorHAnsi"/>
          <w:color w:val="000000"/>
        </w:rPr>
      </w:pPr>
      <w:r w:rsidRPr="00FD7D19">
        <w:rPr>
          <w:rStyle w:val="Strong"/>
          <w:rFonts w:asciiTheme="majorHAnsi" w:hAnsiTheme="majorHAnsi" w:cstheme="majorHAnsi"/>
          <w:color w:val="000000"/>
        </w:rPr>
        <w:t>Sažetak</w:t>
      </w:r>
    </w:p>
    <w:p w14:paraId="1AEAF4CA" w14:textId="56D1DB28" w:rsidR="00FD7D19" w:rsidRPr="00FD7D19" w:rsidRDefault="00FD7D19" w:rsidP="00FD7D19">
      <w:pPr>
        <w:pStyle w:val="NormalWeb"/>
        <w:jc w:val="both"/>
        <w:rPr>
          <w:rFonts w:asciiTheme="majorHAnsi" w:hAnsiTheme="majorHAnsi" w:cstheme="majorHAnsi"/>
          <w:color w:val="000000"/>
        </w:rPr>
      </w:pPr>
      <w:r w:rsidRPr="00FD7D19">
        <w:rPr>
          <w:rFonts w:asciiTheme="majorHAnsi" w:hAnsiTheme="majorHAnsi" w:cstheme="majorHAnsi"/>
          <w:color w:val="000000"/>
        </w:rPr>
        <w:t>Ovaj specijalistički rad prikazuje iskustvo u radu i organizaciji fakultativne nastave Dramskog odgoja tijekom dvije godine poučavanja u Gimnaziji Sesvete. Vrednovanje učeničkih ishoda uvijek je izazov nastavnog procesa, osobito u predmetu koju uključuje kreativnu i umjetničku komponentu. Dramski odgoj kao nastavni predmet novost je u hrvatskom obrazovnom sustavu, za njegovo izvođenje ne postoji predmetni kurikulum koji bi ujednačio odgojno-obrazovne ishode, elemente i kriterije vrednovanja. Rad se bavi problematikom vrednovanja učeničkih postignuća i donosi moguća rješenja prema novim kurikulumskim standardima.</w:t>
      </w:r>
      <w:r w:rsidRPr="00FD7D19">
        <w:rPr>
          <w:rFonts w:asciiTheme="majorHAnsi" w:hAnsiTheme="majorHAnsi" w:cstheme="majorHAnsi"/>
          <w:color w:val="000000"/>
          <w:lang w:val="hr-HR"/>
        </w:rPr>
        <w:t xml:space="preserve"> </w:t>
      </w:r>
      <w:r w:rsidRPr="00FD7D19">
        <w:rPr>
          <w:rFonts w:asciiTheme="majorHAnsi" w:hAnsiTheme="majorHAnsi" w:cstheme="majorHAnsi"/>
          <w:color w:val="000000"/>
        </w:rPr>
        <w:t>U prvom dijelu rada iznosi se položaj nastavnog predmeta Dramski odgoj u okviru paradigmi moderne dramske pedagogije, objašnjeni su odgojno-obrazovni ishodi nastavnog predmeta Dramski odgoj kao i temeljni oblici taksonomije: revidirana Bloomova i Webbova taksonomija. U drugom dijelu rada iznose se prijedlozi obrade nastavnih jedinica s primjerima vrednovanja razrađenih prema postojećim predmetnim kurikulumima obveznih predmeta i međupredmetnih tema s naglaskom na formativnim oblicima vrednovanja.</w:t>
      </w:r>
    </w:p>
    <w:p w14:paraId="42BDBB5B" w14:textId="55C04EE8" w:rsidR="00FD7D19" w:rsidRPr="00FD7D19" w:rsidRDefault="00FD7D19" w:rsidP="00FD7D19">
      <w:pPr>
        <w:pStyle w:val="NormalWeb"/>
        <w:jc w:val="both"/>
        <w:rPr>
          <w:rFonts w:asciiTheme="majorHAnsi" w:hAnsiTheme="majorHAnsi" w:cstheme="majorHAnsi"/>
          <w:color w:val="000000"/>
        </w:rPr>
      </w:pPr>
      <w:r w:rsidRPr="00FD7D19">
        <w:rPr>
          <w:rStyle w:val="Strong"/>
          <w:rFonts w:asciiTheme="majorHAnsi" w:hAnsiTheme="majorHAnsi" w:cstheme="majorHAnsi"/>
          <w:color w:val="000000"/>
        </w:rPr>
        <w:t>Ključne riječi:</w:t>
      </w:r>
      <w:r w:rsidRPr="00FD7D19">
        <w:rPr>
          <w:rStyle w:val="apple-converted-space"/>
          <w:rFonts w:asciiTheme="majorHAnsi" w:hAnsiTheme="majorHAnsi" w:cstheme="majorHAnsi"/>
          <w:b/>
          <w:bCs/>
          <w:color w:val="000000"/>
          <w:lang w:val="hr-HR"/>
        </w:rPr>
        <w:t xml:space="preserve"> </w:t>
      </w:r>
      <w:r w:rsidRPr="00FD7D19">
        <w:rPr>
          <w:rStyle w:val="Emphasis"/>
          <w:rFonts w:asciiTheme="majorHAnsi" w:hAnsiTheme="majorHAnsi" w:cstheme="majorHAnsi"/>
          <w:color w:val="000000"/>
        </w:rPr>
        <w:t>dramski odgoj, formativno vrednovanje, kurikulum,</w:t>
      </w:r>
      <w:r w:rsidRPr="00FD7D19">
        <w:rPr>
          <w:rStyle w:val="Emphasis"/>
          <w:rFonts w:asciiTheme="majorHAnsi" w:hAnsiTheme="majorHAnsi" w:cstheme="majorHAnsi"/>
          <w:color w:val="000000"/>
          <w:lang w:val="hr-HR"/>
        </w:rPr>
        <w:t xml:space="preserve"> </w:t>
      </w:r>
      <w:r w:rsidRPr="00FD7D19">
        <w:rPr>
          <w:rStyle w:val="Emphasis"/>
          <w:rFonts w:asciiTheme="majorHAnsi" w:hAnsiTheme="majorHAnsi" w:cstheme="majorHAnsi"/>
          <w:color w:val="000000"/>
        </w:rPr>
        <w:t>odgojno-obrazovni ishodi</w:t>
      </w:r>
    </w:p>
    <w:p w14:paraId="03C960F6" w14:textId="77777777" w:rsidR="00FD7D19" w:rsidRPr="00FD7D19" w:rsidRDefault="00FD7D19" w:rsidP="00FD7D19">
      <w:pPr>
        <w:pStyle w:val="NormalWeb"/>
        <w:jc w:val="both"/>
        <w:rPr>
          <w:rFonts w:asciiTheme="majorHAnsi" w:hAnsiTheme="majorHAnsi" w:cstheme="majorHAnsi"/>
          <w:color w:val="000000"/>
        </w:rPr>
      </w:pPr>
      <w:r w:rsidRPr="00FD7D19">
        <w:rPr>
          <w:rStyle w:val="Strong"/>
          <w:rFonts w:asciiTheme="majorHAnsi" w:hAnsiTheme="majorHAnsi" w:cstheme="majorHAnsi"/>
          <w:color w:val="000000"/>
        </w:rPr>
        <w:t>Abstract</w:t>
      </w:r>
    </w:p>
    <w:p w14:paraId="5F997B1B" w14:textId="77777777" w:rsidR="00FD7D19" w:rsidRPr="00FD7D19" w:rsidRDefault="00FD7D19" w:rsidP="00FD7D19">
      <w:pPr>
        <w:pStyle w:val="NormalWeb"/>
        <w:jc w:val="both"/>
        <w:rPr>
          <w:rFonts w:asciiTheme="majorHAnsi" w:hAnsiTheme="majorHAnsi" w:cstheme="majorHAnsi"/>
          <w:color w:val="000000"/>
        </w:rPr>
      </w:pPr>
      <w:r w:rsidRPr="00FD7D19">
        <w:rPr>
          <w:rFonts w:asciiTheme="majorHAnsi" w:hAnsiTheme="majorHAnsi" w:cstheme="majorHAnsi"/>
          <w:color w:val="000000"/>
        </w:rPr>
        <w:t>This paper shows the experience in the work and organization of the facultative classes of Drama Education during two years of teaching at Sesvete High School. Evaluating student achievements is always a challenge in the teaching process, particularly in a subject that involves a creative and artistic component. Drama education as a teaching subject is a novelty in the Croatian educational system, there is no subject curriculum for its implementation that would harmonize educational outcomes, elements and evaluation criteria. The paper addresses the issues of evaluating student achievements and offers possible solutions according to the new curriculum standards. The first part of the paper presents the position of the drama education course within the paradigms of modern drama pedagogy, explains the educational outcomes of the drama education course as well as the basic forms of taxonomy: a revised Bloom's and Webb's taxonomy. The second part of the paper presents the suggestions for the processing of teaching units with the evaluation examples developed according to the existing subject curricula of compulsory subjects and cross-curricular topics.</w:t>
      </w:r>
    </w:p>
    <w:p w14:paraId="1E14AE6D" w14:textId="0BD56167" w:rsidR="00FD7D19" w:rsidRPr="00FD7D19" w:rsidRDefault="00FD7D19" w:rsidP="00FD7D19">
      <w:pPr>
        <w:pStyle w:val="NormalWeb"/>
        <w:jc w:val="both"/>
        <w:rPr>
          <w:rFonts w:asciiTheme="majorHAnsi" w:hAnsiTheme="majorHAnsi" w:cstheme="majorHAnsi"/>
          <w:color w:val="000000"/>
        </w:rPr>
      </w:pPr>
      <w:r w:rsidRPr="00FD7D19">
        <w:rPr>
          <w:rStyle w:val="Strong"/>
          <w:rFonts w:asciiTheme="majorHAnsi" w:hAnsiTheme="majorHAnsi" w:cstheme="majorHAnsi"/>
          <w:color w:val="000000"/>
        </w:rPr>
        <w:t>Key words:</w:t>
      </w:r>
      <w:r w:rsidRPr="00FD7D19">
        <w:rPr>
          <w:rStyle w:val="apple-converted-space"/>
          <w:rFonts w:asciiTheme="majorHAnsi" w:hAnsiTheme="majorHAnsi" w:cstheme="majorHAnsi"/>
          <w:color w:val="000000"/>
          <w:lang w:val="hr-HR"/>
        </w:rPr>
        <w:t xml:space="preserve"> </w:t>
      </w:r>
      <w:r w:rsidRPr="00FD7D19">
        <w:rPr>
          <w:rStyle w:val="Emphasis"/>
          <w:rFonts w:asciiTheme="majorHAnsi" w:hAnsiTheme="majorHAnsi" w:cstheme="majorHAnsi"/>
          <w:color w:val="000000"/>
        </w:rPr>
        <w:t>curriculum, drama subject, educational outcomes, formative assessments.</w:t>
      </w:r>
    </w:p>
    <w:p w14:paraId="1A74497E" w14:textId="77777777" w:rsidR="00FD7D19" w:rsidRPr="00FD7D19" w:rsidRDefault="00FD7D19" w:rsidP="00FD7D19">
      <w:pPr>
        <w:pStyle w:val="NormalWeb"/>
        <w:jc w:val="both"/>
        <w:rPr>
          <w:rFonts w:asciiTheme="majorHAnsi" w:hAnsiTheme="majorHAnsi" w:cstheme="majorHAnsi"/>
          <w:color w:val="000000"/>
        </w:rPr>
      </w:pPr>
      <w:r w:rsidRPr="00FD7D19">
        <w:rPr>
          <w:rFonts w:asciiTheme="majorHAnsi" w:hAnsiTheme="majorHAnsi" w:cstheme="majorHAnsi"/>
          <w:color w:val="000000"/>
        </w:rPr>
        <w:t> </w:t>
      </w:r>
    </w:p>
    <w:p w14:paraId="7DD2DDDE" w14:textId="77777777" w:rsidR="00FD7D19" w:rsidRPr="00FD7D19" w:rsidRDefault="00FD7D19" w:rsidP="00FD7D19">
      <w:pPr>
        <w:jc w:val="both"/>
        <w:rPr>
          <w:rFonts w:asciiTheme="majorHAnsi" w:hAnsiTheme="majorHAnsi" w:cstheme="majorHAnsi"/>
        </w:rPr>
      </w:pPr>
    </w:p>
    <w:sectPr w:rsidR="00FD7D19" w:rsidRPr="00FD7D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19"/>
    <w:rsid w:val="00FD7D19"/>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324007CA"/>
  <w15:chartTrackingRefBased/>
  <w15:docId w15:val="{FE8B7220-4C41-DE4B-AA73-BD2AED63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FD7D1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D1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D7D19"/>
    <w:rPr>
      <w:b/>
      <w:bCs/>
    </w:rPr>
  </w:style>
  <w:style w:type="character" w:customStyle="1" w:styleId="apple-converted-space">
    <w:name w:val="apple-converted-space"/>
    <w:basedOn w:val="DefaultParagraphFont"/>
    <w:rsid w:val="00FD7D19"/>
  </w:style>
  <w:style w:type="character" w:styleId="Emphasis">
    <w:name w:val="Emphasis"/>
    <w:basedOn w:val="DefaultParagraphFont"/>
    <w:uiPriority w:val="20"/>
    <w:qFormat/>
    <w:rsid w:val="00FD7D19"/>
    <w:rPr>
      <w:i/>
      <w:iCs/>
    </w:rPr>
  </w:style>
  <w:style w:type="character" w:customStyle="1" w:styleId="Heading5Char">
    <w:name w:val="Heading 5 Char"/>
    <w:basedOn w:val="DefaultParagraphFont"/>
    <w:link w:val="Heading5"/>
    <w:uiPriority w:val="9"/>
    <w:rsid w:val="00FD7D1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600149">
      <w:bodyDiv w:val="1"/>
      <w:marLeft w:val="0"/>
      <w:marRight w:val="0"/>
      <w:marTop w:val="0"/>
      <w:marBottom w:val="0"/>
      <w:divBdr>
        <w:top w:val="none" w:sz="0" w:space="0" w:color="auto"/>
        <w:left w:val="none" w:sz="0" w:space="0" w:color="auto"/>
        <w:bottom w:val="none" w:sz="0" w:space="0" w:color="auto"/>
        <w:right w:val="none" w:sz="0" w:space="0" w:color="auto"/>
      </w:divBdr>
    </w:div>
    <w:div w:id="168034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 Rimac Jurinović</dc:creator>
  <cp:keywords/>
  <dc:description/>
  <cp:lastModifiedBy>Maša Rimac Jurinović</cp:lastModifiedBy>
  <cp:revision>1</cp:revision>
  <dcterms:created xsi:type="dcterms:W3CDTF">2021-07-16T12:25:00Z</dcterms:created>
  <dcterms:modified xsi:type="dcterms:W3CDTF">2021-07-16T12:28:00Z</dcterms:modified>
</cp:coreProperties>
</file>